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D960" w14:textId="7C357E31" w:rsidR="00E06054" w:rsidRPr="0002538D" w:rsidRDefault="0002538D" w:rsidP="0002538D">
      <w:pPr>
        <w:jc w:val="right"/>
        <w:rPr>
          <w:rFonts w:ascii="Times New Roman" w:hAnsi="Times New Roman"/>
          <w:b/>
          <w:i/>
          <w:color w:val="FF0000"/>
          <w:spacing w:val="-4"/>
          <w:w w:val="105"/>
          <w:sz w:val="28"/>
          <w:szCs w:val="28"/>
          <w:lang w:val="it-IT"/>
        </w:rPr>
      </w:pPr>
      <w:r w:rsidRPr="0002538D">
        <w:rPr>
          <w:rFonts w:ascii="Times New Roman" w:hAnsi="Times New Roman"/>
          <w:b/>
          <w:i/>
          <w:color w:val="FF0000"/>
          <w:spacing w:val="-4"/>
          <w:w w:val="105"/>
          <w:sz w:val="28"/>
          <w:szCs w:val="28"/>
          <w:lang w:val="it-IT"/>
        </w:rPr>
        <w:t>Allegato 4</w:t>
      </w:r>
      <w:r w:rsidRPr="0002538D">
        <w:rPr>
          <w:rFonts w:ascii="Times New Roman" w:hAnsi="Times New Roman"/>
          <w:b/>
          <w:i/>
          <w:color w:val="FF0000"/>
          <w:spacing w:val="-4"/>
          <w:w w:val="105"/>
          <w:sz w:val="28"/>
          <w:szCs w:val="28"/>
          <w:lang w:val="it-IT"/>
        </w:rPr>
        <w:t xml:space="preserve"> – Informativa ex art. 13 RGPD</w:t>
      </w:r>
    </w:p>
    <w:p w14:paraId="4C8E0BF2" w14:textId="77777777" w:rsidR="00E06054" w:rsidRDefault="0002538D">
      <w:pPr>
        <w:spacing w:before="252"/>
        <w:ind w:right="72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INFORMATIVA SUL TRATTAMENTO DEI DATI PERSONALI RESA AI SENSI DELL’ART. 13 DEL REGOLAMENTO UE 679/2016</w:t>
      </w:r>
    </w:p>
    <w:p w14:paraId="006D151D" w14:textId="77777777" w:rsidR="00E06054" w:rsidRDefault="0002538D">
      <w:pPr>
        <w:spacing w:before="288"/>
        <w:ind w:right="72"/>
        <w:jc w:val="both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Con la presente informativa si forniscono le informazioni circa il trattamento dei dati personali agli interessati 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a partecipare all’Avviso per manifestazione di interesse per l’individuazione di soggetti con i quali stipulare 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>accordi per attività istituzi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>onali riconducibili all’ambito della ricerca e della terza missione.</w:t>
      </w:r>
    </w:p>
    <w:p w14:paraId="73CFB6F9" w14:textId="77777777" w:rsidR="00E06054" w:rsidRDefault="0002538D">
      <w:pPr>
        <w:spacing w:before="288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TITOLARE DEL TRATTAMENTO</w:t>
      </w:r>
    </w:p>
    <w:p w14:paraId="02AB6C91" w14:textId="43A7D5BB" w:rsidR="00E06054" w:rsidRDefault="0002538D">
      <w:pPr>
        <w:spacing w:before="288"/>
        <w:ind w:right="72"/>
        <w:jc w:val="both"/>
        <w:rPr>
          <w:rFonts w:ascii="Times New Roman" w:hAnsi="Times New Roman"/>
          <w:color w:val="000000"/>
          <w:spacing w:val="-10"/>
          <w:w w:val="110"/>
          <w:lang w:val="it-IT"/>
        </w:rPr>
      </w:pP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Titolare del trattamento è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l’ Associazione GAL “Il Territorio dei Parchi”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, con sede in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Viale Glorioso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,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10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 –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04010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 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>Campodimele (LT)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. Punto di contatto presso il 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 xml:space="preserve">Presidente dell’ Associazione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che ha emanato l’avviso i cui dati di </w:t>
      </w:r>
      <w:r w:rsidRPr="00601141">
        <w:rPr>
          <w:rFonts w:ascii="Times New Roman" w:hAnsi="Times New Roman"/>
          <w:color w:val="000000"/>
          <w:spacing w:val="-8"/>
          <w:w w:val="110"/>
          <w:lang w:val="it-IT"/>
        </w:rPr>
        <w:t>contatto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 xml:space="preserve"> sono: </w:t>
      </w:r>
      <w:r w:rsidRPr="00601141">
        <w:rPr>
          <w:rFonts w:ascii="Times New Roman" w:hAnsi="Times New Roman"/>
          <w:color w:val="0000FF"/>
          <w:spacing w:val="-8"/>
          <w:w w:val="105"/>
          <w:lang w:val="it-IT"/>
        </w:rPr>
        <w:t xml:space="preserve"> </w:t>
      </w:r>
      <w:hyperlink r:id="rId5" w:history="1">
        <w:r w:rsidRPr="00935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presidente@territoriodeiparchigal.it</w:t>
        </w:r>
      </w:hyperlink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 – 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>Associazione GAL “Il Territorio dei Parchi”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, con sede in </w:t>
      </w:r>
      <w:r w:rsidR="00601141">
        <w:rPr>
          <w:rFonts w:ascii="Times New Roman" w:hAnsi="Times New Roman"/>
          <w:color w:val="000000"/>
          <w:spacing w:val="-9"/>
          <w:w w:val="110"/>
          <w:lang w:val="it-IT"/>
        </w:rPr>
        <w:t xml:space="preserve">Viale Glorioso n. 10 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>– 0</w:t>
      </w:r>
      <w:r w:rsidR="00601141">
        <w:rPr>
          <w:rFonts w:ascii="Times New Roman" w:hAnsi="Times New Roman"/>
          <w:color w:val="000000"/>
          <w:spacing w:val="-9"/>
          <w:w w:val="110"/>
          <w:lang w:val="it-IT"/>
        </w:rPr>
        <w:t>4010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 </w:t>
      </w:r>
      <w:r w:rsidR="00601141">
        <w:rPr>
          <w:rFonts w:ascii="Times New Roman" w:hAnsi="Times New Roman"/>
          <w:color w:val="000000"/>
          <w:spacing w:val="-9"/>
          <w:w w:val="110"/>
          <w:lang w:val="it-IT"/>
        </w:rPr>
        <w:t>Campodimele (LT)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>.</w:t>
      </w:r>
    </w:p>
    <w:p w14:paraId="0570AA4E" w14:textId="77777777" w:rsidR="00E06054" w:rsidRDefault="0002538D">
      <w:pPr>
        <w:spacing w:before="324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RESPONSABILE DELLA PROTEZIONE DEI DATI</w:t>
      </w:r>
    </w:p>
    <w:p w14:paraId="4E422B95" w14:textId="0297DAC8" w:rsidR="00E06054" w:rsidRDefault="0002538D" w:rsidP="00286208">
      <w:pPr>
        <w:spacing w:before="288"/>
        <w:ind w:right="72"/>
        <w:jc w:val="both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Il Responsabile della Protezione dei Dati (RPD) è contattabile </w:t>
      </w:r>
      <w:r w:rsidR="00286208">
        <w:rPr>
          <w:rFonts w:ascii="Times New Roman" w:hAnsi="Times New Roman"/>
          <w:color w:val="000000"/>
          <w:spacing w:val="-8"/>
          <w:w w:val="110"/>
          <w:lang w:val="it-IT"/>
        </w:rPr>
        <w:t xml:space="preserve">presso </w:t>
      </w:r>
      <w:r w:rsidR="00286208" w:rsidRPr="00286208">
        <w:rPr>
          <w:rFonts w:ascii="Times New Roman" w:hAnsi="Times New Roman"/>
          <w:color w:val="000000"/>
          <w:spacing w:val="-8"/>
          <w:w w:val="110"/>
          <w:lang w:val="it-IT"/>
        </w:rPr>
        <w:t>GAL “Il Territorio dei Parchi”</w:t>
      </w:r>
      <w:r w:rsidR="00286208" w:rsidRPr="00286208">
        <w:rPr>
          <w:rFonts w:ascii="Times New Roman" w:hAnsi="Times New Roman"/>
          <w:color w:val="000000"/>
          <w:spacing w:val="-9"/>
          <w:w w:val="110"/>
          <w:lang w:val="it-IT"/>
        </w:rPr>
        <w:t>,</w:t>
      </w:r>
      <w:r w:rsidR="00680266">
        <w:rPr>
          <w:rFonts w:ascii="Times New Roman" w:hAnsi="Times New Roman"/>
          <w:color w:val="000000"/>
          <w:spacing w:val="-9"/>
          <w:w w:val="110"/>
          <w:lang w:val="it-IT"/>
        </w:rPr>
        <w:t xml:space="preserve"> </w:t>
      </w:r>
      <w:r w:rsidR="00286208" w:rsidRPr="00286208">
        <w:rPr>
          <w:rFonts w:ascii="Times New Roman" w:hAnsi="Times New Roman"/>
          <w:color w:val="000000"/>
          <w:spacing w:val="-9"/>
          <w:w w:val="110"/>
          <w:lang w:val="it-IT"/>
        </w:rPr>
        <w:t>con sede in Viale Glorioso n. 10 – 04010 Campodimele (LT)</w:t>
      </w:r>
      <w:r w:rsidRPr="00286208">
        <w:rPr>
          <w:rFonts w:ascii="Times New Roman" w:hAnsi="Times New Roman"/>
          <w:color w:val="000000"/>
          <w:spacing w:val="-8"/>
          <w:w w:val="110"/>
          <w:lang w:val="it-IT"/>
        </w:rPr>
        <w:t>:</w:t>
      </w:r>
      <w:r w:rsidR="00286208">
        <w:rPr>
          <w:rFonts w:ascii="Times New Roman" w:hAnsi="Times New Roman"/>
          <w:color w:val="000000"/>
          <w:spacing w:val="-8"/>
          <w:w w:val="110"/>
          <w:lang w:val="it-IT"/>
        </w:rPr>
        <w:t xml:space="preserve"> </w:t>
      </w:r>
      <w:hyperlink r:id="rId6" w:history="1">
        <w:r w:rsidRPr="00935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presidente@territoriodeiparchigal.it</w:t>
        </w:r>
      </w:hyperlink>
      <w:r w:rsidR="0028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.</w:t>
      </w:r>
    </w:p>
    <w:p w14:paraId="5B8EDB45" w14:textId="77777777" w:rsidR="00E06054" w:rsidRDefault="0002538D">
      <w:pPr>
        <w:spacing w:before="288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BASE GIURIDICA DEL TRATTAMENTO</w:t>
      </w:r>
    </w:p>
    <w:p w14:paraId="127EC30E" w14:textId="77777777" w:rsidR="00E06054" w:rsidRDefault="0002538D">
      <w:pPr>
        <w:spacing w:before="288"/>
        <w:ind w:right="72"/>
        <w:jc w:val="both"/>
        <w:rPr>
          <w:rFonts w:ascii="Times New Roman" w:hAnsi="Times New Roman"/>
          <w:color w:val="000000"/>
          <w:spacing w:val="-9"/>
          <w:w w:val="110"/>
          <w:lang w:val="it-IT"/>
        </w:rPr>
      </w:pP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La base giuridica del trattamento dei dati personali è rappresentata dall’esercizio di pubblici poteri di cui è </w:t>
      </w:r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investito il Titolare del trattamento, secondo quanto previsto dall’articolo 6, comma 1, </w:t>
      </w:r>
      <w:bookmarkStart w:id="0" w:name="_GoBack"/>
      <w:bookmarkEnd w:id="0"/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lettera e) del </w:t>
      </w:r>
      <w:r>
        <w:rPr>
          <w:rFonts w:ascii="Times New Roman" w:hAnsi="Times New Roman"/>
          <w:color w:val="000000"/>
          <w:spacing w:val="-12"/>
          <w:w w:val="110"/>
          <w:lang w:val="it-IT"/>
        </w:rPr>
        <w:t xml:space="preserve">Regolamento (UE) 2016/679. La norma di legge di riferimento è contenuta nella Legge 7 giugno 2000, n. 150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recante “Disciplina delle attività di informaz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ione e di comunicazione delle pubbliche amministrazioni”.</w:t>
      </w:r>
    </w:p>
    <w:p w14:paraId="240DB386" w14:textId="77777777" w:rsidR="00E06054" w:rsidRDefault="0002538D">
      <w:pPr>
        <w:spacing w:before="324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TIPI DI DATI TRATTATI E MODALITA’ DEL TRATTAMENTO</w:t>
      </w:r>
    </w:p>
    <w:p w14:paraId="3CACE170" w14:textId="77777777" w:rsidR="00E06054" w:rsidRDefault="0002538D">
      <w:pPr>
        <w:spacing w:before="252"/>
        <w:ind w:right="72"/>
        <w:jc w:val="both"/>
        <w:rPr>
          <w:rFonts w:ascii="Times New Roman" w:hAnsi="Times New Roman"/>
          <w:color w:val="000000"/>
          <w:spacing w:val="-9"/>
          <w:w w:val="110"/>
          <w:lang w:val="it-IT"/>
        </w:rPr>
      </w:pP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Le categorie di dati trattati attengono ai dati anagrafici del titolare del soggetto che partecipa all’avviso. Il 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>trattamento dei dati richiesti nel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 xml:space="preserve">l’avviso di manifestazione di interesse è connesso al corretto espletamento 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>della procedura.</w:t>
      </w:r>
    </w:p>
    <w:p w14:paraId="4F5163A6" w14:textId="77777777" w:rsidR="00E06054" w:rsidRDefault="0002538D">
      <w:pPr>
        <w:spacing w:before="288"/>
        <w:ind w:right="72"/>
        <w:jc w:val="both"/>
        <w:rPr>
          <w:rFonts w:ascii="Times New Roman" w:hAnsi="Times New Roman"/>
          <w:color w:val="000000"/>
          <w:spacing w:val="-10"/>
          <w:w w:val="110"/>
          <w:lang w:val="it-IT"/>
        </w:rPr>
      </w:pP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Il trattamento dei dati avverrà a cura delle persone preposte al relativo procedimento attraverso l’utilizzo di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procedure anche informatizzate, nei modi e nei limi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ti necessari per perseguire le finalità sottoindicate, anche 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>in caso di eventuale comunicazione a terzi.</w:t>
      </w:r>
    </w:p>
    <w:p w14:paraId="0068A89B" w14:textId="77777777" w:rsidR="00E06054" w:rsidRDefault="0002538D">
      <w:pPr>
        <w:spacing w:before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FINALITÀ DEL TRATTAMENTO</w:t>
      </w:r>
    </w:p>
    <w:p w14:paraId="4A18F8DB" w14:textId="1E098630" w:rsidR="00E06054" w:rsidRDefault="0002538D">
      <w:pPr>
        <w:spacing w:before="288"/>
        <w:ind w:right="72"/>
        <w:jc w:val="both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Ai sensi dell’art. 13 del RGPD, si informano gli interessati che il trattamento dei dati personali da essi forniti in sede di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partecipazione all’avviso è finalizzato all’espletamento delle attività, dei compiti e degli obblighi </w:t>
      </w:r>
      <w:r>
        <w:rPr>
          <w:rFonts w:ascii="Times New Roman" w:hAnsi="Times New Roman"/>
          <w:color w:val="000000"/>
          <w:spacing w:val="-11"/>
          <w:w w:val="110"/>
          <w:lang w:val="it-IT"/>
        </w:rPr>
        <w:t xml:space="preserve">legali connessi allo svolgimento della procedura per la selezione di soggetti con i quali il </w:t>
      </w:r>
      <w:r w:rsidR="00601141">
        <w:rPr>
          <w:rFonts w:ascii="Times New Roman" w:hAnsi="Times New Roman"/>
          <w:color w:val="000000"/>
          <w:spacing w:val="-11"/>
          <w:w w:val="110"/>
          <w:lang w:val="it-IT"/>
        </w:rPr>
        <w:t xml:space="preserve">GAL </w:t>
      </w:r>
      <w:r>
        <w:rPr>
          <w:rFonts w:ascii="Times New Roman" w:hAnsi="Times New Roman"/>
          <w:color w:val="000000"/>
          <w:spacing w:val="-11"/>
          <w:w w:val="110"/>
          <w:lang w:val="it-IT"/>
        </w:rPr>
        <w:t xml:space="preserve">potrà stipulare accordi specifici per attività istituzionali di ricerca e trasferimento tecnologico. I dati conferiti hanno natura obbligatoria per il conseguimento delle finalità di cui sopra; il loro mancato, parziale o inesatto conferimento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comporta l’i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mpossibilità di partecipare e di dare corso alla procedura.</w:t>
      </w:r>
    </w:p>
    <w:p w14:paraId="3B0FCC64" w14:textId="77777777" w:rsidR="00E06054" w:rsidRDefault="0002538D">
      <w:pPr>
        <w:spacing w:before="324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DESTINATARI DEI DATI</w:t>
      </w:r>
    </w:p>
    <w:p w14:paraId="6820F097" w14:textId="77777777" w:rsidR="00E06054" w:rsidRDefault="0002538D">
      <w:pPr>
        <w:spacing w:before="216"/>
        <w:ind w:right="72"/>
        <w:jc w:val="both"/>
        <w:rPr>
          <w:rFonts w:ascii="Times New Roman" w:hAnsi="Times New Roman"/>
          <w:color w:val="000000"/>
          <w:spacing w:val="-5"/>
          <w:w w:val="110"/>
          <w:lang w:val="it-IT"/>
        </w:rPr>
      </w:pPr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I dati trattati non costituiranno oggetto di diffusione e potranno essere comunicati o resi accessibili, 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>esclusivamente per le finalità illustrate, legate allo svolgimento del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la procedura comparativa nei casi e alle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condizioni previste dalla legge. Tali dati personali, una volta acquisiti dall’interessato unicamente per il conseguimento delle finalità indicate, possono essere trattati dalle seguenti categorie di soggetti:</w:t>
      </w:r>
    </w:p>
    <w:p w14:paraId="52BAD002" w14:textId="77777777" w:rsidR="00E06054" w:rsidRDefault="00E06054">
      <w:pPr>
        <w:sectPr w:rsidR="00E06054">
          <w:pgSz w:w="11918" w:h="16854"/>
          <w:pgMar w:top="1456" w:right="1008" w:bottom="1208" w:left="1130" w:header="720" w:footer="720" w:gutter="0"/>
          <w:cols w:space="720"/>
        </w:sectPr>
      </w:pPr>
    </w:p>
    <w:p w14:paraId="63CABFEE" w14:textId="7520F545" w:rsidR="00E06054" w:rsidRPr="00601141" w:rsidRDefault="0002538D" w:rsidP="00601141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601141">
        <w:rPr>
          <w:rFonts w:ascii="Times New Roman" w:hAnsi="Times New Roman"/>
          <w:color w:val="000000"/>
          <w:spacing w:val="-1"/>
          <w:w w:val="105"/>
          <w:lang w:val="it-IT"/>
        </w:rPr>
        <w:lastRenderedPageBreak/>
        <w:t xml:space="preserve">dipendenti del </w:t>
      </w:r>
      <w:r w:rsidR="00601141" w:rsidRPr="00601141">
        <w:rPr>
          <w:rFonts w:ascii="Times New Roman" w:hAnsi="Times New Roman"/>
          <w:color w:val="000000"/>
          <w:spacing w:val="-1"/>
          <w:w w:val="105"/>
          <w:lang w:val="it-IT"/>
        </w:rPr>
        <w:t xml:space="preserve">GAL </w:t>
      </w:r>
      <w:r w:rsidRPr="00601141">
        <w:rPr>
          <w:rFonts w:ascii="Times New Roman" w:hAnsi="Times New Roman"/>
          <w:color w:val="000000"/>
          <w:spacing w:val="-1"/>
          <w:w w:val="105"/>
          <w:lang w:val="it-IT"/>
        </w:rPr>
        <w:t>autorizzati al trattamento dei dati personali;</w:t>
      </w:r>
    </w:p>
    <w:p w14:paraId="7431FA2E" w14:textId="2999DC72" w:rsidR="00E06054" w:rsidRPr="00601141" w:rsidRDefault="0002538D" w:rsidP="00601141">
      <w:pPr>
        <w:pStyle w:val="Paragrafoelenco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 w:rsidRPr="00601141">
        <w:rPr>
          <w:rFonts w:ascii="Times New Roman" w:hAnsi="Times New Roman"/>
          <w:color w:val="000000"/>
          <w:spacing w:val="-4"/>
          <w:w w:val="105"/>
          <w:lang w:val="it-IT"/>
        </w:rPr>
        <w:t xml:space="preserve">soggetti a cui la comunicazione dei dati debba essere effettuata in adempimento di un obbligo previsto </w:t>
      </w:r>
      <w:r w:rsidRPr="00601141">
        <w:rPr>
          <w:rFonts w:ascii="Times New Roman" w:hAnsi="Times New Roman"/>
          <w:color w:val="000000"/>
          <w:spacing w:val="-5"/>
          <w:w w:val="105"/>
          <w:lang w:val="it-IT"/>
        </w:rPr>
        <w:t xml:space="preserve">dalla legge, da un regolamento o dalla normativa comunitaria. I dati trattati non saranno oggetto di </w:t>
      </w:r>
      <w:r w:rsidRPr="00601141">
        <w:rPr>
          <w:rFonts w:ascii="Times New Roman" w:hAnsi="Times New Roman"/>
          <w:color w:val="000000"/>
          <w:spacing w:val="-4"/>
          <w:w w:val="105"/>
          <w:lang w:val="it-IT"/>
        </w:rPr>
        <w:t>trasferimento verso paesi o organizzazioni internazionali.</w:t>
      </w:r>
    </w:p>
    <w:p w14:paraId="3C57A60E" w14:textId="77777777" w:rsidR="00E06054" w:rsidRDefault="0002538D">
      <w:pPr>
        <w:spacing w:before="288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TERMINI DI CONSERVAZIONE DEI DATI</w:t>
      </w:r>
    </w:p>
    <w:p w14:paraId="098A3DEE" w14:textId="756E6731" w:rsidR="00E06054" w:rsidRDefault="0002538D">
      <w:pPr>
        <w:spacing w:before="288"/>
        <w:jc w:val="both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 xml:space="preserve">Al fine di garantire un trattamento corretto e trasparente, i 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>dati personali inerenti l’</w:t>
      </w:r>
      <w:r w:rsidR="00601141">
        <w:rPr>
          <w:rFonts w:ascii="Times New Roman" w:hAnsi="Times New Roman"/>
          <w:color w:val="000000"/>
          <w:spacing w:val="-8"/>
          <w:w w:val="105"/>
          <w:lang w:val="it-IT"/>
        </w:rPr>
        <w:t xml:space="preserve"> 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 xml:space="preserve">anagrafica sono conservati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 xml:space="preserve">illimitatamente nel tempo anche per interesse storico in base agli obblighi di archiviazione imposti dalla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normativa vigente. I restanti dati raccolti saranno conservati per il tempo stabilito dalla nor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mativa vigente e/o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>dal Massimario di scarto dell’</w:t>
      </w:r>
      <w:r w:rsidR="00601141">
        <w:rPr>
          <w:rFonts w:ascii="Times New Roman" w:hAnsi="Times New Roman"/>
          <w:color w:val="000000"/>
          <w:spacing w:val="-2"/>
          <w:w w:val="105"/>
          <w:lang w:val="it-IT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>Ente che è pari a 10 anni.</w:t>
      </w:r>
    </w:p>
    <w:p w14:paraId="17769AF2" w14:textId="77777777" w:rsidR="00E06054" w:rsidRDefault="0002538D">
      <w:pPr>
        <w:spacing w:before="288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DIRITTI DEGLI INTERESSATI</w:t>
      </w:r>
    </w:p>
    <w:p w14:paraId="3C22F454" w14:textId="77777777" w:rsidR="00E06054" w:rsidRDefault="0002538D">
      <w:pPr>
        <w:spacing w:before="288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Il Regolamento (UE) 2016/679 attribuisce ai soggetti interessati i seguenti diritti:</w:t>
      </w:r>
    </w:p>
    <w:p w14:paraId="2404201F" w14:textId="77777777" w:rsidR="00E06054" w:rsidRDefault="0002538D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diritto di accesso (art. 15 del Regolamento (UE) 2016/679);</w:t>
      </w:r>
    </w:p>
    <w:p w14:paraId="4D51046D" w14:textId="77777777" w:rsidR="00E06054" w:rsidRDefault="0002538D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 xml:space="preserve">diritto </w:t>
      </w:r>
      <w:r>
        <w:rPr>
          <w:rFonts w:ascii="Times New Roman" w:hAnsi="Times New Roman"/>
          <w:color w:val="000000"/>
          <w:w w:val="105"/>
          <w:lang w:val="it-IT"/>
        </w:rPr>
        <w:t>di rettifica (art. 16 del Regolamento (UE) 2016/679);</w:t>
      </w:r>
    </w:p>
    <w:p w14:paraId="3823A828" w14:textId="77777777" w:rsidR="00E06054" w:rsidRDefault="0002538D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spacing w:val="-1"/>
          <w:w w:val="105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lang w:val="it-IT"/>
        </w:rPr>
        <w:t>diritto alla cancellazione (art. 17 del Regolamento (UE) 2016/679);</w:t>
      </w:r>
    </w:p>
    <w:p w14:paraId="4AF6E936" w14:textId="77777777" w:rsidR="00E06054" w:rsidRDefault="0002538D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diritto di limitazione di trattamento (art. 18 del Regolamento (UE) 2016/679); e) diritto alla portabilità dei dati (art. 20 del Regol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amento (UE) 2016/679);</w:t>
      </w:r>
    </w:p>
    <w:p w14:paraId="7D5D9EEB" w14:textId="77777777" w:rsidR="00E06054" w:rsidRDefault="0002538D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spacing w:val="-1"/>
          <w:w w:val="105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lang w:val="it-IT"/>
        </w:rPr>
        <w:t>diritto di opposizione (art. 21 del Regolamento (UE) 2016/679);</w:t>
      </w:r>
    </w:p>
    <w:p w14:paraId="0BA6A991" w14:textId="77777777" w:rsidR="00E06054" w:rsidRDefault="0002538D" w:rsidP="00601141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diritto di non essere sottoposti a una decisione basata unicamente sul trattamento automatizzato, compresa 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la profilazione, che produca effetti giuridici che li riguarda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no o che incida in modo analogo significativamente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sulle loro persone (art. 22 del Regolamento (UE) 2016/679).</w:t>
      </w:r>
    </w:p>
    <w:p w14:paraId="13C3CD76" w14:textId="318F3DA4" w:rsidR="00E06054" w:rsidRDefault="0002538D" w:rsidP="00601141">
      <w:pPr>
        <w:spacing w:before="288"/>
        <w:jc w:val="both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In relazione al trattamento dei dati, l'interessato potrà rivolgersi al</w:t>
      </w:r>
      <w:r w:rsidR="00601141">
        <w:rPr>
          <w:rFonts w:ascii="Times New Roman" w:hAnsi="Times New Roman"/>
          <w:color w:val="000000"/>
          <w:spacing w:val="-6"/>
          <w:w w:val="105"/>
          <w:lang w:val="it-IT"/>
        </w:rPr>
        <w:t xml:space="preserve"> GAL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, punto di contatto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del Titolare del trattamento dei dati, per esercit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are i propri diritti.</w:t>
      </w:r>
    </w:p>
    <w:p w14:paraId="59ADDAAB" w14:textId="77777777" w:rsidR="00E06054" w:rsidRDefault="0002538D">
      <w:pPr>
        <w:spacing w:before="324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DIRITTO DI RECLAMO</w:t>
      </w:r>
    </w:p>
    <w:p w14:paraId="7DAAB1CD" w14:textId="77777777" w:rsidR="00E06054" w:rsidRDefault="0002538D">
      <w:pPr>
        <w:spacing w:before="252" w:after="792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Gli interessati, nel caso in cui ritengano che il trattamento dei dati personali a loro riferiti sia compiuto in 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violazione di quanto previsto dal Regolamento UE 679/2016, hanno il diritto di proporre reclamo al Garante, 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 xml:space="preserve">come previsto dall'art. 77 del Regolamento UE 679/2016 stesso, o di adire le opportune sedi giudiziarie ai sensi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dell’art. 79 del Regolamento UE 679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/2016.</w:t>
      </w:r>
    </w:p>
    <w:p w14:paraId="51689C64" w14:textId="77777777" w:rsidR="002D782E" w:rsidRPr="002D782E" w:rsidRDefault="002D782E" w:rsidP="002D782E">
      <w:pPr>
        <w:ind w:left="284" w:hanging="284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1" w:name="_Hlk182588768"/>
      <w:r w:rsidRPr="002D78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Firma per </w:t>
      </w:r>
      <w:proofErr w:type="spellStart"/>
      <w:proofErr w:type="gramStart"/>
      <w:r w:rsidRPr="002D78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accettazione</w:t>
      </w:r>
      <w:proofErr w:type="spellEnd"/>
      <w:r w:rsidRPr="002D78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(</w:t>
      </w:r>
      <w:proofErr w:type="gramEnd"/>
      <w:r w:rsidRPr="002D78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*)</w:t>
      </w:r>
    </w:p>
    <w:p w14:paraId="35447ECC" w14:textId="77777777" w:rsidR="002D782E" w:rsidRPr="002D782E" w:rsidRDefault="002D782E" w:rsidP="002D782E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C1231D" w14:textId="77777777" w:rsidR="002D782E" w:rsidRPr="002D782E" w:rsidRDefault="002D782E" w:rsidP="002D782E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F6CE28E" w14:textId="77777777" w:rsidR="002D782E" w:rsidRPr="002D782E" w:rsidRDefault="002D782E" w:rsidP="002D782E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3C4551" w14:textId="77777777" w:rsidR="002D782E" w:rsidRPr="002D782E" w:rsidRDefault="002D782E" w:rsidP="002D782E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2D782E">
        <w:rPr>
          <w:rFonts w:ascii="Arial" w:eastAsia="Times New Roman" w:hAnsi="Arial" w:cs="Arial"/>
          <w:sz w:val="20"/>
          <w:szCs w:val="20"/>
          <w:lang w:eastAsia="ar-SA"/>
        </w:rPr>
        <w:t>__________________________________</w:t>
      </w:r>
    </w:p>
    <w:p w14:paraId="663C0532" w14:textId="77777777" w:rsidR="002D782E" w:rsidRPr="002D782E" w:rsidRDefault="002D782E" w:rsidP="002D782E">
      <w:p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A04806" w14:textId="77777777" w:rsidR="002D782E" w:rsidRPr="002D782E" w:rsidRDefault="002D782E" w:rsidP="002D782E">
      <w:pPr>
        <w:ind w:left="3540"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AF7E77E" w14:textId="77777777" w:rsidR="002D782E" w:rsidRPr="002D782E" w:rsidRDefault="002D782E" w:rsidP="002D782E">
      <w:pPr>
        <w:ind w:left="284" w:hanging="142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2D782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(*) n.b.: (</w:t>
      </w:r>
      <w:proofErr w:type="spellStart"/>
      <w:r w:rsidRPr="002D782E">
        <w:rPr>
          <w:rFonts w:ascii="Arial" w:eastAsia="Times New Roman" w:hAnsi="Arial" w:cs="Arial"/>
          <w:color w:val="000000"/>
          <w:sz w:val="20"/>
          <w:szCs w:val="20"/>
        </w:rPr>
        <w:t>sottoscrizione</w:t>
      </w:r>
      <w:proofErr w:type="spellEnd"/>
      <w:r w:rsidRPr="002D78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782E">
        <w:rPr>
          <w:rFonts w:ascii="Arial" w:eastAsia="Times New Roman" w:hAnsi="Arial" w:cs="Arial"/>
          <w:color w:val="000000"/>
          <w:sz w:val="20"/>
          <w:szCs w:val="20"/>
        </w:rPr>
        <w:t>digitale</w:t>
      </w:r>
      <w:proofErr w:type="spellEnd"/>
      <w:r w:rsidRPr="002D782E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2D782E">
        <w:rPr>
          <w:rFonts w:ascii="Arial" w:eastAsia="Times New Roman" w:hAnsi="Arial" w:cs="Arial"/>
          <w:color w:val="000000"/>
          <w:sz w:val="20"/>
          <w:szCs w:val="20"/>
        </w:rPr>
        <w:t>analogia</w:t>
      </w:r>
      <w:proofErr w:type="spellEnd"/>
      <w:r w:rsidRPr="002D782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D782E">
        <w:rPr>
          <w:rFonts w:ascii="Arial" w:eastAsia="Times New Roman" w:hAnsi="Arial" w:cs="Arial"/>
          <w:color w:val="000000"/>
          <w:sz w:val="20"/>
          <w:szCs w:val="20"/>
        </w:rPr>
        <w:t>quanto</w:t>
      </w:r>
      <w:proofErr w:type="spellEnd"/>
      <w:r w:rsidRPr="002D78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782E">
        <w:rPr>
          <w:rFonts w:ascii="Arial" w:eastAsia="Times New Roman" w:hAnsi="Arial" w:cs="Arial"/>
          <w:color w:val="000000"/>
          <w:sz w:val="20"/>
          <w:szCs w:val="20"/>
        </w:rPr>
        <w:t>previsto</w:t>
      </w:r>
      <w:proofErr w:type="spellEnd"/>
      <w:r w:rsidRPr="002D78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782E">
        <w:rPr>
          <w:rFonts w:ascii="Arial" w:eastAsia="Times New Roman" w:hAnsi="Arial" w:cs="Arial"/>
          <w:color w:val="000000"/>
          <w:sz w:val="20"/>
          <w:szCs w:val="20"/>
        </w:rPr>
        <w:t>da</w:t>
      </w:r>
      <w:r w:rsidRPr="002D782E">
        <w:rPr>
          <w:rFonts w:ascii="Arial" w:eastAsia="ArialMT" w:hAnsi="Arial" w:cs="Arial"/>
          <w:color w:val="000000"/>
          <w:sz w:val="20"/>
          <w:szCs w:val="20"/>
        </w:rPr>
        <w:t>ll’art</w:t>
      </w:r>
      <w:proofErr w:type="spellEnd"/>
      <w:r w:rsidRPr="002D782E">
        <w:rPr>
          <w:rFonts w:ascii="Arial" w:eastAsia="ArialMT" w:hAnsi="Arial" w:cs="Arial"/>
          <w:color w:val="000000"/>
          <w:sz w:val="20"/>
          <w:szCs w:val="20"/>
        </w:rPr>
        <w:t>. 65 CAD</w:t>
      </w:r>
      <w:r w:rsidRPr="002D782E">
        <w:rPr>
          <w:rFonts w:ascii="Arial" w:eastAsia="Times New Roman" w:hAnsi="Arial" w:cs="Arial"/>
          <w:color w:val="000000"/>
          <w:sz w:val="20"/>
          <w:szCs w:val="20"/>
        </w:rPr>
        <w:t>)</w:t>
      </w:r>
      <w:bookmarkEnd w:id="1"/>
    </w:p>
    <w:p w14:paraId="187403F4" w14:textId="3C2E25B0" w:rsidR="00E06054" w:rsidRDefault="00E06054" w:rsidP="002D782E">
      <w:pPr>
        <w:jc w:val="center"/>
        <w:rPr>
          <w:rFonts w:ascii="Times New Roman" w:hAnsi="Times New Roman"/>
          <w:b/>
          <w:color w:val="000000"/>
          <w:spacing w:val="-4"/>
          <w:w w:val="105"/>
          <w:lang w:val="it-IT"/>
        </w:rPr>
      </w:pPr>
    </w:p>
    <w:sectPr w:rsidR="00E06054" w:rsidSect="002D782E">
      <w:pgSz w:w="11918" w:h="16854"/>
      <w:pgMar w:top="1456" w:right="1041" w:bottom="3686" w:left="10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531C"/>
    <w:multiLevelType w:val="hybridMultilevel"/>
    <w:tmpl w:val="3704F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0959"/>
    <w:multiLevelType w:val="multilevel"/>
    <w:tmpl w:val="739C8150"/>
    <w:lvl w:ilvl="0">
      <w:start w:val="6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13B4B"/>
    <w:multiLevelType w:val="hybridMultilevel"/>
    <w:tmpl w:val="13FC136C"/>
    <w:lvl w:ilvl="0" w:tplc="206ACC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43A9"/>
    <w:multiLevelType w:val="multilevel"/>
    <w:tmpl w:val="F5FC547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F6600C"/>
    <w:multiLevelType w:val="hybridMultilevel"/>
    <w:tmpl w:val="00F4EA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6054"/>
    <w:rsid w:val="0002538D"/>
    <w:rsid w:val="00286208"/>
    <w:rsid w:val="002D782E"/>
    <w:rsid w:val="00601141"/>
    <w:rsid w:val="00680266"/>
    <w:rsid w:val="00943F58"/>
    <w:rsid w:val="00B856D4"/>
    <w:rsid w:val="00C82118"/>
    <w:rsid w:val="00E06054"/>
    <w:rsid w:val="00E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4B50"/>
  <w15:docId w15:val="{FB57AB36-35DF-4FA7-9DF5-3C980F59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141"/>
    <w:pPr>
      <w:ind w:left="720"/>
      <w:contextualSpacing/>
    </w:pPr>
  </w:style>
  <w:style w:type="character" w:styleId="Collegamentoipertestuale">
    <w:name w:val="Hyperlink"/>
    <w:uiPriority w:val="99"/>
    <w:unhideWhenUsed/>
    <w:rsid w:val="0028620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presidente@territoriodeiparchigal.it" TargetMode="External"/><Relationship Id="rId5" Type="http://schemas.openxmlformats.org/officeDocument/2006/relationships/hyperlink" Target="mailto:presidente@territoriodeiparchig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8</cp:revision>
  <dcterms:created xsi:type="dcterms:W3CDTF">2024-11-15T10:45:00Z</dcterms:created>
  <dcterms:modified xsi:type="dcterms:W3CDTF">2024-11-22T18:50:00Z</dcterms:modified>
</cp:coreProperties>
</file>